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2266"/>
        <w:gridCol w:w="5668"/>
        <w:gridCol w:w="2554"/>
      </w:tblGrid>
      <w:tr w:rsidR="0029472B" w:rsidRPr="00DF3CF4" w:rsidTr="008D0871">
        <w:trPr>
          <w:cantSplit/>
          <w:trHeight w:val="828"/>
        </w:trPr>
        <w:tc>
          <w:tcPr>
            <w:tcW w:w="257" w:type="pct"/>
            <w:shd w:val="clear" w:color="auto" w:fill="D9D9D9"/>
          </w:tcPr>
          <w:p w:rsidR="00DF3CF4" w:rsidRPr="00353373" w:rsidRDefault="00353373" w:rsidP="00353373">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rPr>
              <w:t>р</w:t>
            </w:r>
            <w:r w:rsidR="00DF3CF4" w:rsidRPr="00DF3CF4">
              <w:rPr>
                <w:rFonts w:ascii="Times New Roman" w:hAnsi="Times New Roman" w:cs="Times New Roman"/>
                <w:b/>
                <w:bCs/>
                <w:sz w:val="25"/>
                <w:szCs w:val="25"/>
              </w:rPr>
              <w:t>/</w:t>
            </w:r>
            <w:r>
              <w:rPr>
                <w:rFonts w:ascii="Times New Roman" w:hAnsi="Times New Roman" w:cs="Times New Roman"/>
                <w:b/>
                <w:bCs/>
                <w:sz w:val="25"/>
                <w:szCs w:val="25"/>
                <w:lang w:val="kk-KZ"/>
              </w:rPr>
              <w:t>н</w:t>
            </w:r>
          </w:p>
        </w:tc>
        <w:tc>
          <w:tcPr>
            <w:tcW w:w="1025" w:type="pct"/>
            <w:shd w:val="clear" w:color="auto" w:fill="D9D9D9"/>
          </w:tcPr>
          <w:p w:rsidR="00DF3CF4" w:rsidRPr="00353373"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Лауазымның толық атауы</w:t>
            </w:r>
          </w:p>
        </w:tc>
        <w:tc>
          <w:tcPr>
            <w:tcW w:w="2563"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lang w:val="kk-KZ"/>
              </w:rPr>
              <w:t>Біліктілік талаптары</w:t>
            </w:r>
          </w:p>
        </w:tc>
        <w:tc>
          <w:tcPr>
            <w:tcW w:w="1155"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Ба</w:t>
            </w:r>
            <w:r w:rsidR="00B13782">
              <w:rPr>
                <w:rFonts w:ascii="Times New Roman" w:hAnsi="Times New Roman" w:cs="Times New Roman"/>
                <w:b/>
                <w:bCs/>
                <w:sz w:val="25"/>
                <w:szCs w:val="25"/>
                <w:lang w:val="kk-KZ"/>
              </w:rPr>
              <w:t>й</w:t>
            </w:r>
            <w:r>
              <w:rPr>
                <w:rFonts w:ascii="Times New Roman" w:hAnsi="Times New Roman" w:cs="Times New Roman"/>
                <w:b/>
                <w:bCs/>
                <w:sz w:val="25"/>
                <w:szCs w:val="25"/>
                <w:lang w:val="kk-KZ"/>
              </w:rPr>
              <w:t>ланысатын тұлға деректері</w:t>
            </w:r>
          </w:p>
        </w:tc>
      </w:tr>
      <w:tr w:rsidR="00DF3CF4" w:rsidRPr="00A71DFB" w:rsidTr="0029472B">
        <w:trPr>
          <w:cantSplit/>
          <w:trHeight w:val="181"/>
        </w:trPr>
        <w:tc>
          <w:tcPr>
            <w:tcW w:w="5000" w:type="pct"/>
            <w:gridSpan w:val="4"/>
            <w:shd w:val="clear" w:color="auto" w:fill="FFFFFF"/>
          </w:tcPr>
          <w:p w:rsidR="00DF3CF4" w:rsidRPr="0029472B" w:rsidRDefault="00DF3CF4" w:rsidP="00F73BF6">
            <w:pPr>
              <w:spacing w:after="0" w:line="240" w:lineRule="auto"/>
              <w:jc w:val="center"/>
              <w:rPr>
                <w:rFonts w:ascii="Times New Roman" w:hAnsi="Times New Roman" w:cs="Times New Roman"/>
                <w:b/>
                <w:sz w:val="25"/>
                <w:szCs w:val="25"/>
                <w:lang w:val="kk-KZ"/>
              </w:rPr>
            </w:pPr>
            <w:r w:rsidRPr="0029472B">
              <w:rPr>
                <w:rFonts w:ascii="Times New Roman" w:hAnsi="Times New Roman" w:cs="Times New Roman"/>
                <w:b/>
                <w:sz w:val="25"/>
                <w:szCs w:val="25"/>
                <w:lang w:val="kk-KZ"/>
              </w:rPr>
              <w:t xml:space="preserve"> «Резерв» </w:t>
            </w:r>
            <w:r w:rsidR="00353373" w:rsidRPr="0029472B">
              <w:rPr>
                <w:rFonts w:ascii="Times New Roman" w:hAnsi="Times New Roman" w:cs="Times New Roman"/>
                <w:b/>
                <w:sz w:val="25"/>
                <w:szCs w:val="25"/>
                <w:lang w:val="kk-KZ"/>
              </w:rPr>
              <w:t>РМК «</w:t>
            </w:r>
            <w:r w:rsidR="00A71DFB">
              <w:rPr>
                <w:rFonts w:ascii="Times New Roman" w:hAnsi="Times New Roman" w:cs="Times New Roman"/>
                <w:b/>
                <w:sz w:val="25"/>
                <w:szCs w:val="25"/>
                <w:lang w:val="kk-KZ"/>
              </w:rPr>
              <w:t>Комета</w:t>
            </w:r>
            <w:r w:rsidR="00353373" w:rsidRPr="0029472B">
              <w:rPr>
                <w:rFonts w:ascii="Times New Roman" w:hAnsi="Times New Roman" w:cs="Times New Roman"/>
                <w:b/>
                <w:sz w:val="25"/>
                <w:szCs w:val="25"/>
                <w:lang w:val="kk-KZ"/>
              </w:rPr>
              <w:t>» филиал</w:t>
            </w:r>
            <w:r w:rsidR="005239EE" w:rsidRPr="0029472B">
              <w:rPr>
                <w:rFonts w:ascii="Times New Roman" w:hAnsi="Times New Roman" w:cs="Times New Roman"/>
                <w:b/>
                <w:sz w:val="25"/>
                <w:szCs w:val="25"/>
                <w:lang w:val="kk-KZ"/>
              </w:rPr>
              <w:t>ы</w:t>
            </w:r>
            <w:r w:rsidR="00353373" w:rsidRPr="0029472B">
              <w:rPr>
                <w:rFonts w:ascii="Times New Roman" w:hAnsi="Times New Roman" w:cs="Times New Roman"/>
                <w:b/>
                <w:sz w:val="25"/>
                <w:szCs w:val="25"/>
                <w:lang w:val="kk-KZ"/>
              </w:rPr>
              <w:t xml:space="preserve"> </w:t>
            </w:r>
            <w:r w:rsidRPr="0029472B">
              <w:rPr>
                <w:rFonts w:ascii="Times New Roman" w:hAnsi="Times New Roman" w:cs="Times New Roman"/>
                <w:b/>
                <w:sz w:val="25"/>
                <w:szCs w:val="25"/>
                <w:lang w:val="kk-KZ"/>
              </w:rPr>
              <w:t xml:space="preserve">- </w:t>
            </w:r>
          </w:p>
          <w:p w:rsidR="00DF3CF4" w:rsidRPr="0029472B" w:rsidRDefault="00A71DFB" w:rsidP="008D0871">
            <w:pPr>
              <w:spacing w:after="0" w:line="240" w:lineRule="auto"/>
              <w:jc w:val="center"/>
              <w:rPr>
                <w:rFonts w:ascii="Times New Roman" w:hAnsi="Times New Roman" w:cs="Times New Roman"/>
                <w:sz w:val="25"/>
                <w:szCs w:val="25"/>
                <w:lang w:val="kk-KZ"/>
              </w:rPr>
            </w:pPr>
            <w:r>
              <w:rPr>
                <w:rFonts w:ascii="Times New Roman" w:hAnsi="Times New Roman" w:cs="Times New Roman"/>
                <w:b/>
                <w:sz w:val="25"/>
                <w:szCs w:val="25"/>
                <w:lang w:val="kk-KZ"/>
              </w:rPr>
              <w:t>Алма</w:t>
            </w:r>
            <w:r w:rsidR="00B152D4">
              <w:rPr>
                <w:rFonts w:ascii="Times New Roman" w:hAnsi="Times New Roman" w:cs="Times New Roman"/>
                <w:b/>
                <w:sz w:val="25"/>
                <w:szCs w:val="25"/>
                <w:lang w:val="kk-KZ"/>
              </w:rPr>
              <w:t>ты қ-сы., С</w:t>
            </w:r>
            <w:r>
              <w:rPr>
                <w:rFonts w:ascii="Times New Roman" w:hAnsi="Times New Roman" w:cs="Times New Roman"/>
                <w:b/>
                <w:sz w:val="25"/>
                <w:szCs w:val="25"/>
                <w:lang w:val="kk-KZ"/>
              </w:rPr>
              <w:t>үйінбай к-сі, 170 А</w:t>
            </w:r>
          </w:p>
        </w:tc>
      </w:tr>
      <w:tr w:rsidR="0029472B" w:rsidRPr="00A71DFB" w:rsidTr="008D0871">
        <w:trPr>
          <w:cantSplit/>
          <w:trHeight w:val="365"/>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8D0871" w:rsidRDefault="00A71DFB" w:rsidP="00F73BF6">
            <w:pPr>
              <w:spacing w:after="0" w:line="240" w:lineRule="auto"/>
              <w:rPr>
                <w:rFonts w:ascii="Times New Roman" w:hAnsi="Times New Roman" w:cs="Times New Roman"/>
                <w:sz w:val="25"/>
                <w:szCs w:val="25"/>
                <w:lang w:val="kk-KZ"/>
              </w:rPr>
            </w:pPr>
            <w:r w:rsidRPr="00A71DFB">
              <w:rPr>
                <w:rFonts w:ascii="Times New Roman" w:hAnsi="Times New Roman" w:cs="Times New Roman"/>
                <w:sz w:val="25"/>
                <w:szCs w:val="25"/>
                <w:lang w:val="kk-KZ"/>
              </w:rPr>
              <w:t>Есеп-экономикалық бөлімінің бас маманы</w:t>
            </w:r>
          </w:p>
        </w:tc>
        <w:tc>
          <w:tcPr>
            <w:tcW w:w="2563" w:type="pct"/>
            <w:shd w:val="clear" w:color="auto" w:fill="FFFFFF"/>
          </w:tcPr>
          <w:p w:rsidR="00DF3CF4" w:rsidRPr="0029472B" w:rsidRDefault="00A71DFB" w:rsidP="00B152D4">
            <w:pPr>
              <w:spacing w:after="0" w:line="240" w:lineRule="auto"/>
              <w:jc w:val="both"/>
              <w:rPr>
                <w:rFonts w:ascii="Times New Roman" w:hAnsi="Times New Roman" w:cs="Times New Roman"/>
                <w:sz w:val="25"/>
                <w:szCs w:val="25"/>
                <w:lang w:val="kk-KZ"/>
              </w:rPr>
            </w:pPr>
            <w:r w:rsidRPr="00A71DFB">
              <w:rPr>
                <w:rFonts w:ascii="Times New Roman" w:hAnsi="Times New Roman" w:cs="Times New Roman"/>
                <w:sz w:val="25"/>
                <w:szCs w:val="25"/>
                <w:lang w:val="kk-KZ"/>
              </w:rPr>
              <w:t xml:space="preserve">Білімі: Әлеуметтік ғылымдар, экономика және бизнес саласында жоғары немесе орта кәсіптік. Қазақстан Республикасының Конституциясын, Қазақстан Республикасының Еңбек, Бюджет, Салық, Кеден кодекстерін, Қазақстан Республикасының </w:t>
            </w:r>
            <w:r w:rsidR="00BA7843">
              <w:rPr>
                <w:rFonts w:ascii="Times New Roman" w:hAnsi="Times New Roman" w:cs="Times New Roman"/>
                <w:sz w:val="25"/>
                <w:szCs w:val="25"/>
                <w:lang w:val="kk-KZ"/>
              </w:rPr>
              <w:t>«Қ</w:t>
            </w:r>
            <w:r w:rsidRPr="00A71DFB">
              <w:rPr>
                <w:rFonts w:ascii="Times New Roman" w:hAnsi="Times New Roman" w:cs="Times New Roman"/>
                <w:sz w:val="25"/>
                <w:szCs w:val="25"/>
                <w:lang w:val="kk-KZ"/>
              </w:rPr>
              <w:t>ұқықтық актілер туралы</w:t>
            </w:r>
            <w:r w:rsidR="00BA7843">
              <w:rPr>
                <w:rFonts w:ascii="Times New Roman" w:hAnsi="Times New Roman" w:cs="Times New Roman"/>
                <w:sz w:val="25"/>
                <w:szCs w:val="25"/>
                <w:lang w:val="kk-KZ"/>
              </w:rPr>
              <w:t>», «</w:t>
            </w:r>
            <w:r w:rsidRPr="00A71DFB">
              <w:rPr>
                <w:rFonts w:ascii="Times New Roman" w:hAnsi="Times New Roman" w:cs="Times New Roman"/>
                <w:sz w:val="25"/>
                <w:szCs w:val="25"/>
                <w:lang w:val="kk-KZ"/>
              </w:rPr>
              <w:t>Сыбайлас жемқорлыққа қарсы іс-қимыл туралы</w:t>
            </w:r>
            <w:r w:rsidR="00BA7843">
              <w:rPr>
                <w:rFonts w:ascii="Times New Roman" w:hAnsi="Times New Roman" w:cs="Times New Roman"/>
                <w:sz w:val="25"/>
                <w:szCs w:val="25"/>
                <w:lang w:val="kk-KZ"/>
              </w:rPr>
              <w:t>», «</w:t>
            </w:r>
            <w:r w:rsidRPr="00A71DFB">
              <w:rPr>
                <w:rFonts w:ascii="Times New Roman" w:hAnsi="Times New Roman" w:cs="Times New Roman"/>
                <w:sz w:val="25"/>
                <w:szCs w:val="25"/>
                <w:lang w:val="kk-KZ"/>
              </w:rPr>
              <w:t>Мемлекеттік құпиялар туралы</w:t>
            </w:r>
            <w:r w:rsidR="00BA7843">
              <w:rPr>
                <w:rFonts w:ascii="Times New Roman" w:hAnsi="Times New Roman" w:cs="Times New Roman"/>
                <w:sz w:val="25"/>
                <w:szCs w:val="25"/>
                <w:lang w:val="kk-KZ"/>
              </w:rPr>
              <w:t>», «</w:t>
            </w:r>
            <w:r w:rsidRPr="00A71DFB">
              <w:rPr>
                <w:rFonts w:ascii="Times New Roman" w:hAnsi="Times New Roman" w:cs="Times New Roman"/>
                <w:sz w:val="25"/>
                <w:szCs w:val="25"/>
                <w:lang w:val="kk-KZ"/>
              </w:rPr>
              <w:t>Бухгалтерлік есеп және қаржылық есептілік туралы</w:t>
            </w:r>
            <w:r w:rsidR="00BA7843">
              <w:rPr>
                <w:rFonts w:ascii="Times New Roman" w:hAnsi="Times New Roman" w:cs="Times New Roman"/>
                <w:sz w:val="25"/>
                <w:szCs w:val="25"/>
                <w:lang w:val="kk-KZ"/>
              </w:rPr>
              <w:t>»</w:t>
            </w:r>
            <w:r w:rsidRPr="00A71DFB">
              <w:rPr>
                <w:rFonts w:ascii="Times New Roman" w:hAnsi="Times New Roman" w:cs="Times New Roman"/>
                <w:sz w:val="25"/>
                <w:szCs w:val="25"/>
                <w:lang w:val="kk-KZ"/>
              </w:rPr>
              <w:t xml:space="preserve">, </w:t>
            </w:r>
            <w:r w:rsidR="00BA7843">
              <w:rPr>
                <w:rFonts w:ascii="Times New Roman" w:hAnsi="Times New Roman" w:cs="Times New Roman"/>
                <w:sz w:val="25"/>
                <w:szCs w:val="25"/>
                <w:lang w:val="kk-KZ"/>
              </w:rPr>
              <w:t>«</w:t>
            </w:r>
            <w:r w:rsidRPr="00A71DFB">
              <w:rPr>
                <w:rFonts w:ascii="Times New Roman" w:hAnsi="Times New Roman" w:cs="Times New Roman"/>
                <w:sz w:val="25"/>
                <w:szCs w:val="25"/>
                <w:lang w:val="kk-KZ"/>
              </w:rPr>
              <w:t>Жеке және заңды тұлғалардың өтініштерін қарау тәртібі туралы</w:t>
            </w:r>
            <w:r w:rsidR="00BA7843">
              <w:rPr>
                <w:rFonts w:ascii="Times New Roman" w:hAnsi="Times New Roman" w:cs="Times New Roman"/>
                <w:sz w:val="25"/>
                <w:szCs w:val="25"/>
                <w:lang w:val="kk-KZ"/>
              </w:rPr>
              <w:t>», «</w:t>
            </w:r>
            <w:r w:rsidRPr="00A71DFB">
              <w:rPr>
                <w:rFonts w:ascii="Times New Roman" w:hAnsi="Times New Roman" w:cs="Times New Roman"/>
                <w:sz w:val="25"/>
                <w:szCs w:val="25"/>
                <w:lang w:val="kk-KZ"/>
              </w:rPr>
              <w:t>Мемлекеттік құпиялар туралы</w:t>
            </w:r>
            <w:r w:rsidR="00BA7843">
              <w:rPr>
                <w:rFonts w:ascii="Times New Roman" w:hAnsi="Times New Roman" w:cs="Times New Roman"/>
                <w:sz w:val="25"/>
                <w:szCs w:val="25"/>
                <w:lang w:val="kk-KZ"/>
              </w:rPr>
              <w:t>» заңдарын білу, м</w:t>
            </w:r>
            <w:r w:rsidRPr="00A71DFB">
              <w:rPr>
                <w:rFonts w:ascii="Times New Roman" w:hAnsi="Times New Roman" w:cs="Times New Roman"/>
                <w:sz w:val="25"/>
                <w:szCs w:val="25"/>
                <w:lang w:val="kk-KZ"/>
              </w:rPr>
              <w:t>емлекеттік материалдық резерв саласындағы қатынастарды</w:t>
            </w:r>
            <w:r w:rsidR="00B152D4">
              <w:rPr>
                <w:rFonts w:ascii="Times New Roman" w:hAnsi="Times New Roman" w:cs="Times New Roman"/>
                <w:sz w:val="25"/>
                <w:szCs w:val="25"/>
                <w:lang w:val="kk-KZ"/>
              </w:rPr>
              <w:t>,</w:t>
            </w:r>
            <w:r w:rsidRPr="00A71DFB">
              <w:rPr>
                <w:rFonts w:ascii="Times New Roman" w:hAnsi="Times New Roman" w:cs="Times New Roman"/>
                <w:sz w:val="25"/>
                <w:szCs w:val="25"/>
                <w:lang w:val="kk-KZ"/>
              </w:rPr>
              <w:t xml:space="preserve"> </w:t>
            </w:r>
            <w:r w:rsidR="00B152D4" w:rsidRPr="00A71DFB">
              <w:rPr>
                <w:rFonts w:ascii="Times New Roman" w:hAnsi="Times New Roman" w:cs="Times New Roman"/>
                <w:sz w:val="25"/>
                <w:szCs w:val="25"/>
                <w:lang w:val="kk-KZ"/>
              </w:rPr>
              <w:t xml:space="preserve">қаржылық есептіліктің халықаралық стандарттарын </w:t>
            </w:r>
            <w:r w:rsidRPr="00A71DFB">
              <w:rPr>
                <w:rFonts w:ascii="Times New Roman" w:hAnsi="Times New Roman" w:cs="Times New Roman"/>
                <w:sz w:val="25"/>
                <w:szCs w:val="25"/>
                <w:lang w:val="kk-KZ"/>
              </w:rPr>
              <w:t xml:space="preserve">реттейтін </w:t>
            </w:r>
            <w:r w:rsidR="00B152D4">
              <w:rPr>
                <w:rFonts w:ascii="Times New Roman" w:hAnsi="Times New Roman" w:cs="Times New Roman"/>
                <w:sz w:val="25"/>
                <w:szCs w:val="25"/>
                <w:lang w:val="kk-KZ"/>
              </w:rPr>
              <w:t>нормативтік құқықтық актілерді білу</w:t>
            </w:r>
            <w:r w:rsidRPr="00A71DFB">
              <w:rPr>
                <w:rFonts w:ascii="Times New Roman" w:hAnsi="Times New Roman" w:cs="Times New Roman"/>
                <w:sz w:val="25"/>
                <w:szCs w:val="25"/>
                <w:lang w:val="kk-KZ"/>
              </w:rPr>
              <w:t>.</w:t>
            </w:r>
          </w:p>
        </w:tc>
        <w:tc>
          <w:tcPr>
            <w:tcW w:w="1155" w:type="pct"/>
            <w:vMerge w:val="restart"/>
          </w:tcPr>
          <w:p w:rsidR="00DF3CF4" w:rsidRPr="0029472B" w:rsidRDefault="00DF3CF4" w:rsidP="00F73BF6">
            <w:pPr>
              <w:spacing w:after="0" w:line="240" w:lineRule="auto"/>
              <w:jc w:val="center"/>
              <w:rPr>
                <w:rFonts w:ascii="Times New Roman" w:hAnsi="Times New Roman" w:cs="Times New Roman"/>
                <w:sz w:val="25"/>
                <w:szCs w:val="25"/>
                <w:lang w:val="kk-KZ"/>
              </w:rPr>
            </w:pPr>
          </w:p>
          <w:p w:rsidR="00A71DFB" w:rsidRPr="00A71DFB" w:rsidRDefault="00A71DFB" w:rsidP="00A71DFB">
            <w:pPr>
              <w:pStyle w:val="a4"/>
              <w:jc w:val="center"/>
              <w:rPr>
                <w:rFonts w:ascii="Times New Roman" w:hAnsi="Times New Roman" w:cs="Times New Roman"/>
                <w:sz w:val="25"/>
                <w:szCs w:val="25"/>
                <w:lang w:val="kk-KZ"/>
              </w:rPr>
            </w:pPr>
            <w:r w:rsidRPr="00A71DFB">
              <w:rPr>
                <w:rFonts w:ascii="Times New Roman" w:hAnsi="Times New Roman" w:cs="Times New Roman"/>
                <w:sz w:val="25"/>
                <w:szCs w:val="25"/>
                <w:lang w:val="kk-KZ"/>
              </w:rPr>
              <w:t>Абдылдаева Шынар Ескенд</w:t>
            </w:r>
            <w:r>
              <w:rPr>
                <w:rFonts w:ascii="Times New Roman" w:hAnsi="Times New Roman" w:cs="Times New Roman"/>
                <w:sz w:val="25"/>
                <w:szCs w:val="25"/>
                <w:lang w:val="kk-KZ"/>
              </w:rPr>
              <w:t>і</w:t>
            </w:r>
            <w:r w:rsidRPr="00A71DFB">
              <w:rPr>
                <w:rFonts w:ascii="Times New Roman" w:hAnsi="Times New Roman" w:cs="Times New Roman"/>
                <w:sz w:val="25"/>
                <w:szCs w:val="25"/>
                <w:lang w:val="kk-KZ"/>
              </w:rPr>
              <w:t>р</w:t>
            </w:r>
            <w:r>
              <w:rPr>
                <w:rFonts w:ascii="Times New Roman" w:hAnsi="Times New Roman" w:cs="Times New Roman"/>
                <w:sz w:val="25"/>
                <w:szCs w:val="25"/>
                <w:lang w:val="kk-KZ"/>
              </w:rPr>
              <w:t>қызы</w:t>
            </w:r>
          </w:p>
          <w:p w:rsidR="00A71DFB" w:rsidRPr="00A71DFB" w:rsidRDefault="00A71DFB" w:rsidP="00A71DFB">
            <w:pPr>
              <w:pStyle w:val="a4"/>
              <w:jc w:val="center"/>
              <w:rPr>
                <w:rFonts w:ascii="Times New Roman" w:hAnsi="Times New Roman" w:cs="Times New Roman"/>
                <w:sz w:val="25"/>
                <w:szCs w:val="25"/>
                <w:lang w:val="kk-KZ"/>
              </w:rPr>
            </w:pPr>
            <w:r w:rsidRPr="00A71DFB">
              <w:rPr>
                <w:rFonts w:ascii="Times New Roman" w:hAnsi="Times New Roman" w:cs="Times New Roman"/>
                <w:sz w:val="25"/>
                <w:szCs w:val="25"/>
                <w:lang w:val="kk-KZ"/>
              </w:rPr>
              <w:t>8-707-783-62-57</w:t>
            </w:r>
          </w:p>
          <w:p w:rsidR="00A71DFB" w:rsidRPr="00A71DFB" w:rsidRDefault="00A71DFB" w:rsidP="00A71DFB">
            <w:pPr>
              <w:pStyle w:val="a4"/>
              <w:jc w:val="center"/>
              <w:rPr>
                <w:rFonts w:ascii="Times New Roman" w:hAnsi="Times New Roman" w:cs="Times New Roman"/>
                <w:sz w:val="25"/>
                <w:szCs w:val="25"/>
                <w:lang w:val="kk-KZ"/>
              </w:rPr>
            </w:pPr>
            <w:r w:rsidRPr="00A71DFB">
              <w:rPr>
                <w:rFonts w:ascii="Times New Roman" w:hAnsi="Times New Roman" w:cs="Times New Roman"/>
                <w:sz w:val="25"/>
                <w:szCs w:val="25"/>
                <w:lang w:val="kk-KZ"/>
              </w:rPr>
              <w:t>8-7272-51-54-37</w:t>
            </w:r>
          </w:p>
          <w:p w:rsidR="00DF3CF4" w:rsidRPr="0029472B" w:rsidRDefault="00A71DFB" w:rsidP="00A71DFB">
            <w:pPr>
              <w:spacing w:after="0" w:line="240" w:lineRule="auto"/>
              <w:jc w:val="center"/>
              <w:rPr>
                <w:rFonts w:ascii="Times New Roman" w:hAnsi="Times New Roman" w:cs="Times New Roman"/>
                <w:sz w:val="25"/>
                <w:szCs w:val="25"/>
                <w:lang w:val="kk-KZ"/>
              </w:rPr>
            </w:pPr>
            <w:r w:rsidRPr="00A71DFB">
              <w:rPr>
                <w:rFonts w:ascii="Times New Roman" w:hAnsi="Times New Roman" w:cs="Times New Roman"/>
                <w:sz w:val="25"/>
                <w:szCs w:val="25"/>
                <w:lang w:val="kk-KZ"/>
              </w:rPr>
              <w:t>ішкі.191</w:t>
            </w:r>
          </w:p>
        </w:tc>
      </w:tr>
      <w:tr w:rsidR="0029472B" w:rsidRPr="00F31380" w:rsidTr="008D0871">
        <w:trPr>
          <w:cantSplit/>
          <w:trHeight w:val="4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BA0F43" w:rsidP="00F73BF6">
            <w:pPr>
              <w:spacing w:after="0" w:line="240" w:lineRule="auto"/>
              <w:rPr>
                <w:rFonts w:ascii="Times New Roman" w:hAnsi="Times New Roman" w:cs="Times New Roman"/>
                <w:sz w:val="25"/>
                <w:szCs w:val="25"/>
                <w:lang w:val="kk-KZ"/>
              </w:rPr>
            </w:pPr>
            <w:r w:rsidRPr="00BA0F43">
              <w:rPr>
                <w:rFonts w:ascii="Times New Roman" w:hAnsi="Times New Roman" w:cs="Times New Roman"/>
                <w:sz w:val="25"/>
                <w:szCs w:val="25"/>
                <w:lang w:val="kk-KZ"/>
              </w:rPr>
              <w:t>Өндірістік-пайдалану бөлімінің тепловоз машинисінің көмекшісі</w:t>
            </w:r>
          </w:p>
        </w:tc>
        <w:tc>
          <w:tcPr>
            <w:tcW w:w="2563" w:type="pct"/>
            <w:shd w:val="clear" w:color="auto" w:fill="FFFFFF"/>
          </w:tcPr>
          <w:p w:rsidR="00DF3CF4" w:rsidRPr="0029472B" w:rsidRDefault="00A71DFB" w:rsidP="00353373">
            <w:pPr>
              <w:spacing w:after="0" w:line="240" w:lineRule="auto"/>
              <w:jc w:val="both"/>
              <w:rPr>
                <w:rFonts w:ascii="Times New Roman" w:hAnsi="Times New Roman" w:cs="Times New Roman"/>
                <w:sz w:val="25"/>
                <w:szCs w:val="25"/>
                <w:lang w:val="kk-KZ"/>
              </w:rPr>
            </w:pPr>
            <w:r w:rsidRPr="00A71DFB">
              <w:rPr>
                <w:rFonts w:ascii="Times New Roman" w:hAnsi="Times New Roman" w:cs="Times New Roman"/>
                <w:sz w:val="25"/>
                <w:szCs w:val="25"/>
                <w:lang w:val="kk-KZ"/>
              </w:rPr>
              <w:t>Білімі: орта немесе орта кәсіптік. Тиісті куәліктің болуы. Тепловоздың құрылысын және оны жүргізу ережесін, тепловоз механизмдерінің жұмысындағы ақаулардың себептерін, олардың алдын алу және жою тәсілдерін, қолданылатын отын мен майлау материалдарының түрлерін, сапасын және орналасу нормаларын, бақылау-өлшеу аспаптарының мақсатын, тепловоздың тораптарын, доңғалақ жұптарын техникалық қарау, жөндеу және куәландыру қағидаларын, қағидаларын және орындау тәсілдерін білу тиеу-түсіру жұмыстарын, техника қауіпсіздігі ережелерін</w:t>
            </w:r>
            <w:r w:rsidR="0047513D">
              <w:rPr>
                <w:rFonts w:ascii="Times New Roman" w:hAnsi="Times New Roman" w:cs="Times New Roman"/>
                <w:sz w:val="25"/>
                <w:szCs w:val="25"/>
                <w:lang w:val="kk-KZ"/>
              </w:rPr>
              <w:t xml:space="preserve"> білу.</w:t>
            </w:r>
          </w:p>
        </w:tc>
        <w:tc>
          <w:tcPr>
            <w:tcW w:w="1155"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29472B" w:rsidRPr="00F31380" w:rsidTr="008D0871">
        <w:trPr>
          <w:cantSplit/>
          <w:trHeight w:val="5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BA7843" w:rsidP="008D0871">
            <w:pPr>
              <w:spacing w:after="0" w:line="240" w:lineRule="auto"/>
              <w:rPr>
                <w:rFonts w:ascii="Times New Roman" w:hAnsi="Times New Roman" w:cs="Times New Roman"/>
                <w:sz w:val="25"/>
                <w:szCs w:val="25"/>
                <w:lang w:val="kk-KZ"/>
              </w:rPr>
            </w:pPr>
            <w:r w:rsidRPr="00BA7843">
              <w:rPr>
                <w:rFonts w:ascii="Times New Roman" w:hAnsi="Times New Roman" w:cs="Times New Roman"/>
                <w:sz w:val="25"/>
                <w:szCs w:val="25"/>
                <w:lang w:val="kk-KZ"/>
              </w:rPr>
              <w:t>Өндірістік-пайдалану бөлімінің слесарь-сантехнигі</w:t>
            </w:r>
          </w:p>
        </w:tc>
        <w:tc>
          <w:tcPr>
            <w:tcW w:w="2563" w:type="pct"/>
            <w:shd w:val="clear" w:color="auto" w:fill="FFFFFF"/>
          </w:tcPr>
          <w:p w:rsidR="00DF3CF4" w:rsidRPr="0029472B" w:rsidRDefault="00A71DFB" w:rsidP="00353373">
            <w:pPr>
              <w:spacing w:after="0" w:line="240" w:lineRule="auto"/>
              <w:jc w:val="both"/>
              <w:rPr>
                <w:rFonts w:ascii="Times New Roman" w:hAnsi="Times New Roman" w:cs="Times New Roman"/>
                <w:sz w:val="25"/>
                <w:szCs w:val="25"/>
                <w:lang w:val="kk-KZ"/>
              </w:rPr>
            </w:pPr>
            <w:r w:rsidRPr="00A71DFB">
              <w:rPr>
                <w:rFonts w:ascii="Times New Roman" w:hAnsi="Times New Roman" w:cs="Times New Roman"/>
                <w:sz w:val="25"/>
                <w:szCs w:val="25"/>
                <w:lang w:val="kk-KZ"/>
              </w:rPr>
              <w:t>Білімі: орта немесе орта кәсіптік. Болат және полимер құбырлардан жасалған құбыржол санитарлық-техникалық жүйелерінің құрылғылары мен жөндеу тәсілдерін, поршеньді тапаншалар құрылғыларын және олармен жұмыс істеу қағидаларын, аспаптар мен бекітпелерді орнату орындарын белгілеу тәсілдерін, санитариялық және жылыту аспаптарын орнату қағидаларын, қауіпсіздік техникасы қағидаларын білу</w:t>
            </w:r>
            <w:r w:rsidR="0047513D">
              <w:rPr>
                <w:rFonts w:ascii="Times New Roman" w:hAnsi="Times New Roman" w:cs="Times New Roman"/>
                <w:sz w:val="25"/>
                <w:szCs w:val="25"/>
                <w:lang w:val="kk-KZ"/>
              </w:rPr>
              <w:t>.</w:t>
            </w:r>
          </w:p>
        </w:tc>
        <w:tc>
          <w:tcPr>
            <w:tcW w:w="1155"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A45544" w:rsidRPr="00F31380" w:rsidTr="008D0871">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8D0871" w:rsidRDefault="00BA7843" w:rsidP="008D0871">
            <w:pPr>
              <w:spacing w:after="0" w:line="240" w:lineRule="auto"/>
              <w:rPr>
                <w:rFonts w:ascii="Times New Roman" w:hAnsi="Times New Roman" w:cs="Times New Roman"/>
                <w:sz w:val="25"/>
                <w:szCs w:val="25"/>
                <w:lang w:val="kk-KZ"/>
              </w:rPr>
            </w:pPr>
            <w:r w:rsidRPr="00BA7843">
              <w:rPr>
                <w:rFonts w:ascii="Times New Roman" w:hAnsi="Times New Roman" w:cs="Times New Roman"/>
                <w:sz w:val="25"/>
                <w:szCs w:val="25"/>
                <w:lang w:val="kk-KZ"/>
              </w:rPr>
              <w:t>Өндірістік-пайдалану бөлімінің жүк тиеушісі</w:t>
            </w:r>
          </w:p>
        </w:tc>
        <w:tc>
          <w:tcPr>
            <w:tcW w:w="2563" w:type="pct"/>
            <w:shd w:val="clear" w:color="auto" w:fill="FFFFFF"/>
          </w:tcPr>
          <w:p w:rsidR="00A45544" w:rsidRPr="0029472B" w:rsidRDefault="00A71DFB" w:rsidP="0029472B">
            <w:pPr>
              <w:spacing w:after="0" w:line="240" w:lineRule="auto"/>
              <w:jc w:val="both"/>
              <w:rPr>
                <w:rFonts w:ascii="Times New Roman" w:hAnsi="Times New Roman" w:cs="Times New Roman"/>
                <w:sz w:val="25"/>
                <w:szCs w:val="25"/>
                <w:lang w:val="kk-KZ"/>
              </w:rPr>
            </w:pPr>
            <w:r w:rsidRPr="00A71DFB">
              <w:rPr>
                <w:rFonts w:ascii="Times New Roman" w:hAnsi="Times New Roman" w:cs="Times New Roman"/>
                <w:sz w:val="25"/>
                <w:szCs w:val="25"/>
                <w:lang w:val="kk-KZ"/>
              </w:rPr>
              <w:t>Білімі: орта немесе орта кәсіптік. Қауіпсіздік техникасы</w:t>
            </w:r>
            <w:r w:rsidR="00F31380">
              <w:rPr>
                <w:rFonts w:ascii="Times New Roman" w:hAnsi="Times New Roman" w:cs="Times New Roman"/>
                <w:sz w:val="25"/>
                <w:szCs w:val="25"/>
                <w:lang w:val="kk-KZ"/>
              </w:rPr>
              <w:t>н</w:t>
            </w:r>
            <w:r w:rsidRPr="00A71DFB">
              <w:rPr>
                <w:rFonts w:ascii="Times New Roman" w:hAnsi="Times New Roman" w:cs="Times New Roman"/>
                <w:sz w:val="25"/>
                <w:szCs w:val="25"/>
                <w:lang w:val="kk-KZ"/>
              </w:rPr>
              <w:t>, жүктерді тиеу және түсіру қағидалары</w:t>
            </w:r>
            <w:r w:rsidR="00F31380">
              <w:rPr>
                <w:rFonts w:ascii="Times New Roman" w:hAnsi="Times New Roman" w:cs="Times New Roman"/>
                <w:sz w:val="25"/>
                <w:szCs w:val="25"/>
                <w:lang w:val="kk-KZ"/>
              </w:rPr>
              <w:t>н</w:t>
            </w:r>
            <w:r w:rsidRPr="00A71DFB">
              <w:rPr>
                <w:rFonts w:ascii="Times New Roman" w:hAnsi="Times New Roman" w:cs="Times New Roman"/>
                <w:sz w:val="25"/>
                <w:szCs w:val="25"/>
                <w:lang w:val="kk-KZ"/>
              </w:rPr>
              <w:t>, қарапайым тиеу-түсіру айлабұйымдарын қолдану қағидалары</w:t>
            </w:r>
            <w:r w:rsidR="00F31380">
              <w:rPr>
                <w:rFonts w:ascii="Times New Roman" w:hAnsi="Times New Roman" w:cs="Times New Roman"/>
                <w:sz w:val="25"/>
                <w:szCs w:val="25"/>
                <w:lang w:val="kk-KZ"/>
              </w:rPr>
              <w:t>н</w:t>
            </w:r>
            <w:bookmarkStart w:id="0" w:name="_GoBack"/>
            <w:bookmarkEnd w:id="0"/>
            <w:r w:rsidRPr="00A71DFB">
              <w:rPr>
                <w:rFonts w:ascii="Times New Roman" w:hAnsi="Times New Roman" w:cs="Times New Roman"/>
                <w:sz w:val="25"/>
                <w:szCs w:val="25"/>
                <w:lang w:val="kk-KZ"/>
              </w:rPr>
              <w:t>, ашық теміржол жылжымалы құрамына және автомашиналарға тиеу кезінде, жүктерді теміржол вагондарынан түсіру және оларды қатарлап салу кезінде жол берілетін габариттер</w:t>
            </w:r>
            <w:r w:rsidR="0047513D">
              <w:rPr>
                <w:rFonts w:ascii="Times New Roman" w:hAnsi="Times New Roman" w:cs="Times New Roman"/>
                <w:sz w:val="25"/>
                <w:szCs w:val="25"/>
                <w:lang w:val="kk-KZ"/>
              </w:rPr>
              <w:t>ді білу.</w:t>
            </w:r>
          </w:p>
        </w:tc>
        <w:tc>
          <w:tcPr>
            <w:tcW w:w="1155"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A45544" w:rsidRPr="00F31380" w:rsidTr="008D0871">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8D0871" w:rsidRDefault="00BA7843" w:rsidP="008D0871">
            <w:pPr>
              <w:spacing w:after="0" w:line="240" w:lineRule="auto"/>
              <w:rPr>
                <w:rFonts w:ascii="Times New Roman" w:hAnsi="Times New Roman" w:cs="Times New Roman"/>
                <w:sz w:val="25"/>
                <w:szCs w:val="25"/>
                <w:lang w:val="kk-KZ"/>
              </w:rPr>
            </w:pPr>
            <w:r w:rsidRPr="00BA7843">
              <w:rPr>
                <w:rFonts w:ascii="Times New Roman" w:hAnsi="Times New Roman" w:cs="Times New Roman"/>
                <w:sz w:val="25"/>
                <w:szCs w:val="25"/>
                <w:lang w:val="kk-KZ"/>
              </w:rPr>
              <w:t>Компрессорлық цех БӨАжА слесарі</w:t>
            </w:r>
            <w:r>
              <w:rPr>
                <w:rFonts w:ascii="Times New Roman" w:hAnsi="Times New Roman" w:cs="Times New Roman"/>
                <w:sz w:val="25"/>
                <w:szCs w:val="25"/>
                <w:lang w:val="kk-KZ"/>
              </w:rPr>
              <w:t xml:space="preserve"> </w:t>
            </w:r>
          </w:p>
        </w:tc>
        <w:tc>
          <w:tcPr>
            <w:tcW w:w="2563" w:type="pct"/>
            <w:shd w:val="clear" w:color="auto" w:fill="FFFFFF"/>
          </w:tcPr>
          <w:p w:rsidR="00A45544" w:rsidRPr="0029472B" w:rsidRDefault="00A71DFB" w:rsidP="0047513D">
            <w:pPr>
              <w:spacing w:after="0" w:line="240" w:lineRule="auto"/>
              <w:jc w:val="both"/>
              <w:rPr>
                <w:rFonts w:ascii="Times New Roman" w:hAnsi="Times New Roman" w:cs="Times New Roman"/>
                <w:sz w:val="25"/>
                <w:szCs w:val="25"/>
                <w:lang w:val="kk-KZ"/>
              </w:rPr>
            </w:pPr>
            <w:r w:rsidRPr="00A71DFB">
              <w:rPr>
                <w:rFonts w:ascii="Times New Roman" w:hAnsi="Times New Roman" w:cs="Times New Roman"/>
                <w:sz w:val="25"/>
                <w:szCs w:val="25"/>
                <w:lang w:val="kk-KZ"/>
              </w:rPr>
              <w:t xml:space="preserve">Білімі: орта кәсіби. Тиісті куәліктің, электр қауіпсіздігі рұқсатының III топтан төмен болмауы. Қызмет көрсетілетін жабдықтың құрылғыларын, жұмыс қағидаттарын және баптау тәсілдерін, пайдалануға арналған техникалық шарттарды, құрылғыларды сынау кезінде сипаттамаларды алу қағидаларын және бақылау-өлшеу аспаптарының жұмыс қағидаттарын және олардың негізгі сипаттамаларын, электрондық есептеу машиналарының элементтері мен қарапайым блоктарын электрлік және механикалық реттеу әдістері мен тәсілдерін, күшейтуді генерациялау қағидаттарын, радиотолқындарды қабылдау қағидаларын және орташа станцияларды баптау қағидаларын білу бақылау-өлшеу аспаптарының, электр техникасы негіздерінің күрделілігі, мақсаты және қолданылуы, орындалатын жұмыс көлемінде электроника және </w:t>
            </w:r>
            <w:r w:rsidR="0047513D">
              <w:rPr>
                <w:rFonts w:ascii="Times New Roman" w:hAnsi="Times New Roman" w:cs="Times New Roman"/>
                <w:sz w:val="25"/>
                <w:szCs w:val="25"/>
                <w:lang w:val="kk-KZ"/>
              </w:rPr>
              <w:t>р</w:t>
            </w:r>
            <w:r w:rsidRPr="00A71DFB">
              <w:rPr>
                <w:rFonts w:ascii="Times New Roman" w:hAnsi="Times New Roman" w:cs="Times New Roman"/>
                <w:sz w:val="25"/>
                <w:szCs w:val="25"/>
                <w:lang w:val="kk-KZ"/>
              </w:rPr>
              <w:t>адиотехника</w:t>
            </w:r>
            <w:r w:rsidR="0047513D">
              <w:rPr>
                <w:rFonts w:ascii="Times New Roman" w:hAnsi="Times New Roman" w:cs="Times New Roman"/>
                <w:sz w:val="25"/>
                <w:szCs w:val="25"/>
                <w:lang w:val="kk-KZ"/>
              </w:rPr>
              <w:t>ны білуі.</w:t>
            </w:r>
          </w:p>
        </w:tc>
        <w:tc>
          <w:tcPr>
            <w:tcW w:w="1155" w:type="pct"/>
            <w:vMerge/>
          </w:tcPr>
          <w:p w:rsidR="00A45544" w:rsidRPr="0029472B" w:rsidRDefault="00A45544" w:rsidP="00F73BF6">
            <w:pPr>
              <w:spacing w:after="0" w:line="240" w:lineRule="auto"/>
              <w:rPr>
                <w:rFonts w:ascii="Times New Roman" w:hAnsi="Times New Roman" w:cs="Times New Roman"/>
                <w:sz w:val="25"/>
                <w:szCs w:val="25"/>
                <w:lang w:val="kk-KZ"/>
              </w:rPr>
            </w:pPr>
          </w:p>
        </w:tc>
      </w:tr>
    </w:tbl>
    <w:p w:rsidR="001673F0" w:rsidRPr="0029472B" w:rsidRDefault="001673F0">
      <w:pPr>
        <w:rPr>
          <w:sz w:val="25"/>
          <w:szCs w:val="25"/>
          <w:lang w:val="kk-KZ"/>
        </w:rPr>
      </w:pPr>
    </w:p>
    <w:sectPr w:rsidR="001673F0" w:rsidRPr="002947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3B"/>
    <w:multiLevelType w:val="hybridMultilevel"/>
    <w:tmpl w:val="49F6AF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6C4473F"/>
    <w:multiLevelType w:val="hybridMultilevel"/>
    <w:tmpl w:val="06B25ABE"/>
    <w:lvl w:ilvl="0" w:tplc="0419000F">
      <w:start w:val="1"/>
      <w:numFmt w:val="decimal"/>
      <w:lvlText w:val="%1."/>
      <w:lvlJc w:val="left"/>
      <w:pPr>
        <w:ind w:left="7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4"/>
    <w:rsid w:val="001673F0"/>
    <w:rsid w:val="0029472B"/>
    <w:rsid w:val="00353373"/>
    <w:rsid w:val="0047513D"/>
    <w:rsid w:val="004F198C"/>
    <w:rsid w:val="005239EE"/>
    <w:rsid w:val="008D0871"/>
    <w:rsid w:val="009F0070"/>
    <w:rsid w:val="00A45544"/>
    <w:rsid w:val="00A71DFB"/>
    <w:rsid w:val="00B13782"/>
    <w:rsid w:val="00B152D4"/>
    <w:rsid w:val="00BA0F43"/>
    <w:rsid w:val="00BA7843"/>
    <w:rsid w:val="00DF3CF4"/>
    <w:rsid w:val="00F3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6DFB"/>
  <w15:chartTrackingRefBased/>
  <w15:docId w15:val="{FD4C7736-EFFC-4938-A0F1-73FC639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4"/>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F4"/>
    <w:pPr>
      <w:ind w:left="720"/>
      <w:contextualSpacing/>
    </w:pPr>
  </w:style>
  <w:style w:type="paragraph" w:styleId="a4">
    <w:name w:val="No Spacing"/>
    <w:uiPriority w:val="1"/>
    <w:qFormat/>
    <w:rsid w:val="00A71DF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Кудербаева Айжан</dc:creator>
  <cp:keywords/>
  <dc:description/>
  <cp:lastModifiedBy>Кудербаева Айжан</cp:lastModifiedBy>
  <cp:revision>6</cp:revision>
  <dcterms:created xsi:type="dcterms:W3CDTF">2022-03-28T03:23:00Z</dcterms:created>
  <dcterms:modified xsi:type="dcterms:W3CDTF">2022-03-29T03:41:00Z</dcterms:modified>
</cp:coreProperties>
</file>